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6E5" w:rsidRPr="00E6109D" w:rsidRDefault="00B346E5" w:rsidP="00B346E5">
      <w:pPr>
        <w:jc w:val="center"/>
        <w:rPr>
          <w:rFonts w:ascii="Times New Roman" w:eastAsia="Calibri" w:hAnsi="Times New Roman" w:cs="Times New Roman"/>
          <w:b/>
          <w:bCs/>
          <w:sz w:val="24"/>
          <w:szCs w:val="24"/>
          <w:u w:val="single"/>
        </w:rPr>
      </w:pPr>
      <w:bookmarkStart w:id="0" w:name="_GoBack"/>
      <w:bookmarkEnd w:id="0"/>
      <w:r w:rsidRPr="00E6109D">
        <w:rPr>
          <w:rFonts w:ascii="Times New Roman" w:eastAsia="Calibri" w:hAnsi="Times New Roman" w:cs="Times New Roman"/>
          <w:b/>
          <w:bCs/>
          <w:sz w:val="24"/>
          <w:szCs w:val="24"/>
          <w:u w:val="single"/>
        </w:rPr>
        <w:t>TEACHING PLAN- JULY/DEC. 2021</w:t>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COURSE AND YEAR</w:t>
      </w:r>
      <w:proofErr w:type="gramStart"/>
      <w:r w:rsidRPr="00E6109D">
        <w:rPr>
          <w:rFonts w:ascii="Times New Roman" w:eastAsia="Calibri" w:hAnsi="Times New Roman" w:cs="Times New Roman"/>
          <w:b/>
          <w:bCs/>
        </w:rPr>
        <w:tab/>
      </w:r>
      <w:r>
        <w:rPr>
          <w:rFonts w:ascii="Times New Roman" w:eastAsia="Calibri" w:hAnsi="Times New Roman" w:cs="Times New Roman"/>
        </w:rPr>
        <w:t>:</w:t>
      </w:r>
      <w:proofErr w:type="gramEnd"/>
      <w:r>
        <w:rPr>
          <w:rFonts w:ascii="Times New Roman" w:eastAsia="Calibri" w:hAnsi="Times New Roman" w:cs="Times New Roman"/>
        </w:rPr>
        <w:tab/>
        <w:t>:</w:t>
      </w:r>
      <w:r>
        <w:rPr>
          <w:rFonts w:ascii="Times New Roman" w:eastAsia="Calibri" w:hAnsi="Times New Roman" w:cs="Times New Roman"/>
        </w:rPr>
        <w:tab/>
        <w:t>B.A (</w:t>
      </w:r>
      <w:proofErr w:type="spellStart"/>
      <w:r>
        <w:rPr>
          <w:rFonts w:ascii="Times New Roman" w:eastAsia="Calibri" w:hAnsi="Times New Roman" w:cs="Times New Roman"/>
        </w:rPr>
        <w:t>Hons</w:t>
      </w:r>
      <w:proofErr w:type="spellEnd"/>
      <w:r>
        <w:rPr>
          <w:rFonts w:ascii="Times New Roman" w:eastAsia="Calibri" w:hAnsi="Times New Roman" w:cs="Times New Roman"/>
        </w:rPr>
        <w:t>.</w:t>
      </w:r>
      <w:r w:rsidRPr="00E6109D">
        <w:rPr>
          <w:rFonts w:ascii="Times New Roman" w:eastAsia="Calibri" w:hAnsi="Times New Roman" w:cs="Times New Roman"/>
        </w:rPr>
        <w:t>) 3</w:t>
      </w:r>
      <w:r w:rsidRPr="00E6109D">
        <w:rPr>
          <w:rFonts w:ascii="Times New Roman" w:eastAsia="Calibri" w:hAnsi="Times New Roman" w:cs="Times New Roman"/>
          <w:vertAlign w:val="superscript"/>
        </w:rPr>
        <w:t>rd</w:t>
      </w:r>
      <w:r>
        <w:rPr>
          <w:rFonts w:ascii="Times New Roman" w:eastAsia="Calibri" w:hAnsi="Times New Roman" w:cs="Times New Roman"/>
        </w:rPr>
        <w:t xml:space="preserve"> YEAR Sec. A</w:t>
      </w:r>
    </w:p>
    <w:p w:rsidR="00B346E5" w:rsidRPr="00E6109D" w:rsidRDefault="00B346E5" w:rsidP="00B346E5">
      <w:pPr>
        <w:tabs>
          <w:tab w:val="left" w:pos="720"/>
          <w:tab w:val="left" w:pos="1440"/>
          <w:tab w:val="left" w:pos="2160"/>
          <w:tab w:val="left" w:pos="2880"/>
          <w:tab w:val="left" w:pos="3600"/>
          <w:tab w:val="left" w:pos="8272"/>
        </w:tabs>
        <w:jc w:val="both"/>
        <w:rPr>
          <w:rFonts w:ascii="Times New Roman" w:eastAsia="Calibri" w:hAnsi="Times New Roman" w:cs="Times New Roman"/>
          <w:b/>
          <w:bCs/>
        </w:rPr>
      </w:pPr>
      <w:r w:rsidRPr="00E6109D">
        <w:rPr>
          <w:rFonts w:ascii="Times New Roman" w:eastAsia="Calibri" w:hAnsi="Times New Roman" w:cs="Times New Roman"/>
          <w:b/>
          <w:bCs/>
        </w:rPr>
        <w:t>SEMESTER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5</w:t>
      </w:r>
      <w:r w:rsidRPr="00E6109D">
        <w:rPr>
          <w:rFonts w:ascii="Times New Roman" w:eastAsia="Calibri" w:hAnsi="Times New Roman" w:cs="Times New Roman"/>
          <w:vertAlign w:val="superscript"/>
        </w:rPr>
        <w:t>th</w:t>
      </w:r>
      <w:r>
        <w:rPr>
          <w:rFonts w:ascii="Times New Roman" w:eastAsia="Calibri" w:hAnsi="Times New Roman" w:cs="Times New Roman"/>
          <w:vertAlign w:val="superscript"/>
        </w:rPr>
        <w:tab/>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TAUGHT</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Pr>
          <w:rFonts w:ascii="Times New Roman" w:eastAsia="Calibri" w:hAnsi="Times New Roman" w:cs="Times New Roman"/>
        </w:rPr>
        <w:t>Individual</w:t>
      </w:r>
    </w:p>
    <w:p w:rsidR="00B346E5" w:rsidRPr="00B346E5" w:rsidRDefault="00B346E5" w:rsidP="00B346E5">
      <w:pPr>
        <w:jc w:val="both"/>
        <w:rPr>
          <w:rFonts w:ascii="Times New Roman" w:eastAsia="Calibri" w:hAnsi="Times New Roman" w:cs="Times New Roman"/>
          <w:sz w:val="23"/>
          <w:szCs w:val="23"/>
        </w:rPr>
      </w:pPr>
      <w:r w:rsidRPr="00E6109D">
        <w:rPr>
          <w:rFonts w:ascii="Times New Roman" w:eastAsia="Calibri" w:hAnsi="Times New Roman" w:cs="Times New Roman"/>
          <w:b/>
          <w:bCs/>
        </w:rPr>
        <w:t>PAPER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B346E5">
        <w:rPr>
          <w:rFonts w:ascii="Times New Roman" w:eastAsia="Calibri" w:hAnsi="Times New Roman" w:cs="Times New Roman"/>
          <w:sz w:val="23"/>
          <w:szCs w:val="23"/>
        </w:rPr>
        <w:t>Classical Political Philosophy</w:t>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FACULTY</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rPr>
        <w:tab/>
      </w:r>
      <w:proofErr w:type="spellStart"/>
      <w:r w:rsidR="00FB7184">
        <w:rPr>
          <w:rFonts w:ascii="Times New Roman" w:eastAsia="Calibri" w:hAnsi="Times New Roman" w:cs="Times New Roman"/>
        </w:rPr>
        <w:t>Neerja</w:t>
      </w:r>
      <w:proofErr w:type="spellEnd"/>
      <w:r w:rsidRPr="00B346E5">
        <w:rPr>
          <w:rFonts w:ascii="Times New Roman" w:eastAsia="Calibri" w:hAnsi="Times New Roman" w:cs="Times New Roman"/>
        </w:rPr>
        <w:t xml:space="preserve"> </w:t>
      </w:r>
      <w:proofErr w:type="spellStart"/>
      <w:r w:rsidRPr="00B346E5">
        <w:rPr>
          <w:rFonts w:ascii="Times New Roman" w:eastAsia="Calibri" w:hAnsi="Times New Roman" w:cs="Times New Roman"/>
        </w:rPr>
        <w:t>Dhawan</w:t>
      </w:r>
      <w:proofErr w:type="spellEnd"/>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NO OF CLASSES PER WEEK:</w:t>
      </w:r>
      <w:r w:rsidRPr="00E6109D">
        <w:rPr>
          <w:rFonts w:ascii="Times New Roman" w:eastAsia="Calibri" w:hAnsi="Times New Roman" w:cs="Times New Roman"/>
          <w:b/>
          <w:bCs/>
        </w:rPr>
        <w:tab/>
      </w:r>
      <w:r>
        <w:rPr>
          <w:rFonts w:ascii="Times New Roman" w:eastAsia="Calibri" w:hAnsi="Times New Roman" w:cs="Times New Roman"/>
        </w:rPr>
        <w:t>5</w:t>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TUTORIALS</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2</w:t>
      </w:r>
      <w:r w:rsidRPr="00E6109D">
        <w:rPr>
          <w:rFonts w:ascii="Times New Roman" w:eastAsia="Calibri" w:hAnsi="Times New Roman" w:cs="Times New Roman"/>
          <w:b/>
          <w:bCs/>
        </w:rPr>
        <w:tab/>
      </w:r>
    </w:p>
    <w:p w:rsidR="007E1DED" w:rsidRDefault="007E1DED"/>
    <w:p w:rsidR="00E30A5C" w:rsidRDefault="00E30A5C" w:rsidP="00B346E5">
      <w:pPr>
        <w:rPr>
          <w:rFonts w:ascii="Times New Roman" w:hAnsi="Times New Roman" w:cs="Times New Roman"/>
          <w:sz w:val="23"/>
          <w:szCs w:val="23"/>
        </w:rPr>
      </w:pPr>
      <w:r w:rsidRPr="00E30A5C">
        <w:rPr>
          <w:rFonts w:ascii="Times New Roman" w:hAnsi="Times New Roman" w:cs="Times New Roman"/>
          <w:b/>
          <w:bCs/>
          <w:sz w:val="24"/>
          <w:szCs w:val="24"/>
        </w:rPr>
        <w:t>Course objective:</w:t>
      </w:r>
      <w:r w:rsidRPr="00E30A5C">
        <w:rPr>
          <w:rFonts w:ascii="Times New Roman" w:hAnsi="Times New Roman" w:cs="Times New Roman"/>
          <w:sz w:val="24"/>
          <w:szCs w:val="24"/>
        </w:rPr>
        <w:t xml:space="preserve"> </w:t>
      </w:r>
      <w:r w:rsidRPr="00E30A5C">
        <w:rPr>
          <w:rFonts w:ascii="Times New Roman" w:hAnsi="Times New Roman" w:cs="Times New Roman"/>
          <w:sz w:val="23"/>
          <w:szCs w:val="23"/>
        </w:rPr>
        <w:t>This course goes back to Greek antiquity and familiarizes students with the manner in which the political questions were first posed. Machiavelli comes as an interlude inaugurating modern politics followed by Hobbes and Locke. This is a basic foundation course for students.</w:t>
      </w:r>
    </w:p>
    <w:p w:rsidR="00E30A5C" w:rsidRPr="00E30A5C" w:rsidRDefault="00E30A5C" w:rsidP="00E30A5C">
      <w:pPr>
        <w:pStyle w:val="ListParagraph"/>
        <w:numPr>
          <w:ilvl w:val="0"/>
          <w:numId w:val="1"/>
        </w:numPr>
        <w:rPr>
          <w:rFonts w:ascii="Times New Roman" w:hAnsi="Times New Roman" w:cs="Times New Roman"/>
          <w:sz w:val="23"/>
          <w:szCs w:val="23"/>
        </w:rPr>
      </w:pPr>
      <w:r w:rsidRPr="00E30A5C">
        <w:rPr>
          <w:rFonts w:ascii="Times New Roman" w:hAnsi="Times New Roman" w:cs="Times New Roman"/>
          <w:sz w:val="23"/>
          <w:szCs w:val="23"/>
        </w:rPr>
        <w:t>Text and Interpretation (2 weeks)</w:t>
      </w:r>
    </w:p>
    <w:p w:rsidR="00E30A5C" w:rsidRDefault="00E30A5C" w:rsidP="00E30A5C">
      <w:pPr>
        <w:pStyle w:val="ListParagraph"/>
        <w:numPr>
          <w:ilvl w:val="0"/>
          <w:numId w:val="1"/>
        </w:numPr>
      </w:pPr>
      <w:r w:rsidRPr="00E30A5C">
        <w:rPr>
          <w:rFonts w:ascii="Times New Roman" w:hAnsi="Times New Roman" w:cs="Times New Roman"/>
          <w:sz w:val="23"/>
          <w:szCs w:val="23"/>
        </w:rPr>
        <w:t xml:space="preserve">Antiquity Plato (2 weeks) Philosophy and Politics, Theory of Forms, Justice, Philosopher King/Queen, Communism Presentation theme: Critique of Democracy; Women and Guardianship, Censorship Aristotle (2 weeks) Forms, Virtue, Citizenship, Justice, State and Household Presentation themes: Classification of governments; man as zoon </w:t>
      </w:r>
      <w:proofErr w:type="spellStart"/>
      <w:r w:rsidRPr="00E30A5C">
        <w:rPr>
          <w:rFonts w:ascii="Times New Roman" w:hAnsi="Times New Roman" w:cs="Times New Roman"/>
          <w:sz w:val="23"/>
          <w:szCs w:val="23"/>
        </w:rPr>
        <w:t>politikon</w:t>
      </w:r>
      <w:proofErr w:type="spellEnd"/>
      <w:r w:rsidRPr="00E30A5C">
        <w:t xml:space="preserve"> </w:t>
      </w:r>
    </w:p>
    <w:p w:rsidR="00E30A5C" w:rsidRPr="00E30A5C" w:rsidRDefault="00E30A5C" w:rsidP="00E30A5C">
      <w:pPr>
        <w:pStyle w:val="ListParagraph"/>
        <w:numPr>
          <w:ilvl w:val="0"/>
          <w:numId w:val="1"/>
        </w:numPr>
      </w:pPr>
      <w:r w:rsidRPr="00E30A5C">
        <w:rPr>
          <w:rFonts w:ascii="Times New Roman" w:hAnsi="Times New Roman" w:cs="Times New Roman"/>
          <w:sz w:val="23"/>
          <w:szCs w:val="23"/>
        </w:rPr>
        <w:t xml:space="preserve"> Interlude: Machiavelli (2 weeks) </w:t>
      </w:r>
      <w:proofErr w:type="spellStart"/>
      <w:r w:rsidRPr="00E30A5C">
        <w:rPr>
          <w:rFonts w:ascii="Times New Roman" w:hAnsi="Times New Roman" w:cs="Times New Roman"/>
          <w:sz w:val="23"/>
          <w:szCs w:val="23"/>
        </w:rPr>
        <w:t>Virtu</w:t>
      </w:r>
      <w:proofErr w:type="spellEnd"/>
      <w:r w:rsidRPr="00E30A5C">
        <w:rPr>
          <w:rFonts w:ascii="Times New Roman" w:hAnsi="Times New Roman" w:cs="Times New Roman"/>
          <w:sz w:val="23"/>
          <w:szCs w:val="23"/>
        </w:rPr>
        <w:t xml:space="preserve">, Religion, Republicanism Presentation themes: morality and statecraft; vice and virtue </w:t>
      </w:r>
    </w:p>
    <w:p w:rsidR="00664680" w:rsidRPr="00664680" w:rsidRDefault="00E30A5C" w:rsidP="00E30A5C">
      <w:pPr>
        <w:pStyle w:val="ListParagraph"/>
        <w:numPr>
          <w:ilvl w:val="0"/>
          <w:numId w:val="1"/>
        </w:numPr>
      </w:pPr>
      <w:r w:rsidRPr="00664680">
        <w:rPr>
          <w:rFonts w:ascii="Times New Roman" w:hAnsi="Times New Roman" w:cs="Times New Roman"/>
          <w:sz w:val="23"/>
          <w:szCs w:val="23"/>
        </w:rPr>
        <w:t xml:space="preserve">Possessive Individualism Hobbes (2 weeks) Human nature, State of Nature, Social Contract, State Presentation themes: State of nature; social contract; Leviathan; atomistic individuals. Locke (2 weeks) Laws of Nature, Natural Rights, Property, Presentation themes: Natural rights; right to dissent; justification of property </w:t>
      </w:r>
    </w:p>
    <w:p w:rsidR="00664680" w:rsidRDefault="00664680" w:rsidP="00664680">
      <w:pPr>
        <w:pStyle w:val="ListParagraph"/>
        <w:ind w:left="765"/>
        <w:rPr>
          <w:rFonts w:ascii="Times New Roman" w:hAnsi="Times New Roman" w:cs="Times New Roman"/>
          <w:sz w:val="23"/>
          <w:szCs w:val="23"/>
        </w:rPr>
      </w:pPr>
    </w:p>
    <w:p w:rsidR="00664680" w:rsidRDefault="00664680" w:rsidP="00664680">
      <w:pPr>
        <w:pStyle w:val="ListParagraph"/>
        <w:ind w:left="765"/>
        <w:rPr>
          <w:rFonts w:ascii="Times New Roman" w:hAnsi="Times New Roman" w:cs="Times New Roman"/>
          <w:sz w:val="23"/>
          <w:szCs w:val="23"/>
        </w:rPr>
      </w:pPr>
    </w:p>
    <w:p w:rsidR="00664680" w:rsidRPr="00664680" w:rsidRDefault="00E30A5C" w:rsidP="00664680">
      <w:pPr>
        <w:pStyle w:val="ListParagraph"/>
        <w:ind w:left="765"/>
        <w:rPr>
          <w:rFonts w:ascii="Times New Roman" w:hAnsi="Times New Roman" w:cs="Times New Roman"/>
          <w:sz w:val="23"/>
          <w:szCs w:val="23"/>
        </w:rPr>
      </w:pPr>
      <w:r w:rsidRPr="00664680">
        <w:rPr>
          <w:rFonts w:ascii="Times New Roman" w:hAnsi="Times New Roman" w:cs="Times New Roman"/>
          <w:sz w:val="23"/>
          <w:szCs w:val="23"/>
        </w:rPr>
        <w:t>READING LIST</w:t>
      </w:r>
    </w:p>
    <w:p w:rsidR="00B346E5" w:rsidRPr="00664680" w:rsidRDefault="00E30A5C" w:rsidP="00664680">
      <w:pPr>
        <w:pStyle w:val="ListParagraph"/>
        <w:ind w:left="765"/>
        <w:rPr>
          <w:rFonts w:ascii="Times New Roman" w:hAnsi="Times New Roman" w:cs="Times New Roman"/>
          <w:sz w:val="23"/>
          <w:szCs w:val="23"/>
        </w:rPr>
      </w:pPr>
      <w:r w:rsidRPr="00664680">
        <w:rPr>
          <w:rFonts w:ascii="Times New Roman" w:hAnsi="Times New Roman" w:cs="Times New Roman"/>
          <w:sz w:val="23"/>
          <w:szCs w:val="23"/>
        </w:rPr>
        <w:t xml:space="preserve"> I. Text and Interpretation Essential Readings:</w:t>
      </w:r>
    </w:p>
    <w:p w:rsidR="00E30A5C" w:rsidRPr="00664680" w:rsidRDefault="00E30A5C" w:rsidP="00B346E5">
      <w:pPr>
        <w:rPr>
          <w:rFonts w:ascii="Times New Roman" w:hAnsi="Times New Roman" w:cs="Times New Roman"/>
          <w:sz w:val="23"/>
          <w:szCs w:val="23"/>
        </w:rPr>
      </w:pPr>
      <w:r w:rsidRPr="00664680">
        <w:rPr>
          <w:rFonts w:ascii="Times New Roman" w:hAnsi="Times New Roman" w:cs="Times New Roman"/>
          <w:sz w:val="23"/>
          <w:szCs w:val="23"/>
        </w:rPr>
        <w:t xml:space="preserve">T. Ball, (2004) ‘History and Interpretation’ in C. </w:t>
      </w:r>
      <w:proofErr w:type="spellStart"/>
      <w:r w:rsidRPr="00664680">
        <w:rPr>
          <w:rFonts w:ascii="Times New Roman" w:hAnsi="Times New Roman" w:cs="Times New Roman"/>
          <w:sz w:val="23"/>
          <w:szCs w:val="23"/>
        </w:rPr>
        <w:t>Kukathas</w:t>
      </w:r>
      <w:proofErr w:type="spellEnd"/>
      <w:r w:rsidRPr="00664680">
        <w:rPr>
          <w:rFonts w:ascii="Times New Roman" w:hAnsi="Times New Roman" w:cs="Times New Roman"/>
          <w:sz w:val="23"/>
          <w:szCs w:val="23"/>
        </w:rPr>
        <w:t xml:space="preserve"> and G. </w:t>
      </w:r>
      <w:proofErr w:type="spellStart"/>
      <w:r w:rsidRPr="00664680">
        <w:rPr>
          <w:rFonts w:ascii="Times New Roman" w:hAnsi="Times New Roman" w:cs="Times New Roman"/>
          <w:sz w:val="23"/>
          <w:szCs w:val="23"/>
        </w:rPr>
        <w:t>Gaus</w:t>
      </w:r>
      <w:proofErr w:type="spellEnd"/>
      <w:r w:rsidRPr="00664680">
        <w:rPr>
          <w:rFonts w:ascii="Times New Roman" w:hAnsi="Times New Roman" w:cs="Times New Roman"/>
          <w:sz w:val="23"/>
          <w:szCs w:val="23"/>
        </w:rPr>
        <w:t>, (eds.) Handbook of Political Theory, London: Sage Publications Ltd. pp. 18-30. B. Constant, (1833) ‘The Liberty of the Ancients Compared with that of the Moderns’, in D. Boaz, (</w:t>
      </w:r>
      <w:proofErr w:type="spellStart"/>
      <w:proofErr w:type="gramStart"/>
      <w:r w:rsidRPr="00664680">
        <w:rPr>
          <w:rFonts w:ascii="Times New Roman" w:hAnsi="Times New Roman" w:cs="Times New Roman"/>
          <w:sz w:val="23"/>
          <w:szCs w:val="23"/>
        </w:rPr>
        <w:t>ed</w:t>
      </w:r>
      <w:proofErr w:type="spellEnd"/>
      <w:proofErr w:type="gramEnd"/>
      <w:r w:rsidRPr="00664680">
        <w:rPr>
          <w:rFonts w:ascii="Times New Roman" w:hAnsi="Times New Roman" w:cs="Times New Roman"/>
          <w:sz w:val="23"/>
          <w:szCs w:val="23"/>
        </w:rPr>
        <w:t xml:space="preserve">), (1997) The Libertarian Reader, New York: The Free Press. Additional Readings: J. Coleman, (2000) ‘Introduction’, in </w:t>
      </w:r>
      <w:proofErr w:type="gramStart"/>
      <w:r w:rsidRPr="00664680">
        <w:rPr>
          <w:rFonts w:ascii="Times New Roman" w:hAnsi="Times New Roman" w:cs="Times New Roman"/>
          <w:sz w:val="23"/>
          <w:szCs w:val="23"/>
        </w:rPr>
        <w:t>A</w:t>
      </w:r>
      <w:proofErr w:type="gramEnd"/>
      <w:r w:rsidRPr="00664680">
        <w:rPr>
          <w:rFonts w:ascii="Times New Roman" w:hAnsi="Times New Roman" w:cs="Times New Roman"/>
          <w:sz w:val="23"/>
          <w:szCs w:val="23"/>
        </w:rPr>
        <w:t xml:space="preserve"> History of Political Thought: From Ancient Greece to Early Christianity, Oxford: Blackwell Publishers, pp. 1-20. Q. Skinner, (2010) ‘Preface’, in The Foundations of Modern Political Thought Volume I, Cambridge: Cambridge University Press pp. ix-xv. II. Antiquity: Plato Essential Readings: A. </w:t>
      </w:r>
      <w:proofErr w:type="spellStart"/>
      <w:r w:rsidRPr="00664680">
        <w:rPr>
          <w:rFonts w:ascii="Times New Roman" w:hAnsi="Times New Roman" w:cs="Times New Roman"/>
          <w:sz w:val="23"/>
          <w:szCs w:val="23"/>
        </w:rPr>
        <w:t>Skoble</w:t>
      </w:r>
      <w:proofErr w:type="spellEnd"/>
      <w:r w:rsidRPr="00664680">
        <w:rPr>
          <w:rFonts w:ascii="Times New Roman" w:hAnsi="Times New Roman" w:cs="Times New Roman"/>
          <w:sz w:val="23"/>
          <w:szCs w:val="23"/>
        </w:rPr>
        <w:t xml:space="preserve"> and T. </w:t>
      </w:r>
      <w:proofErr w:type="spellStart"/>
      <w:r w:rsidRPr="00664680">
        <w:rPr>
          <w:rFonts w:ascii="Times New Roman" w:hAnsi="Times New Roman" w:cs="Times New Roman"/>
          <w:sz w:val="23"/>
          <w:szCs w:val="23"/>
        </w:rPr>
        <w:lastRenderedPageBreak/>
        <w:t>Machan</w:t>
      </w:r>
      <w:proofErr w:type="spellEnd"/>
      <w:r w:rsidRPr="00664680">
        <w:rPr>
          <w:rFonts w:ascii="Times New Roman" w:hAnsi="Times New Roman" w:cs="Times New Roman"/>
          <w:sz w:val="23"/>
          <w:szCs w:val="23"/>
        </w:rPr>
        <w:t>, (2007) Political Philosophy: Essential Selections. New Delhi: Pearson Education, pp. 9-32. R. Kraut, (1996) ‘Introduction to the study of Plato’, in R. Kraut (ed.) The Cambridge Companion to Plato. Cambridge: Cambridge University Press, pp. 1-50. C. Reeve, (2009) ‘Plato’, in D. Boucher and P. Kelly, (</w:t>
      </w:r>
      <w:proofErr w:type="spellStart"/>
      <w:r w:rsidRPr="00664680">
        <w:rPr>
          <w:rFonts w:ascii="Times New Roman" w:hAnsi="Times New Roman" w:cs="Times New Roman"/>
          <w:sz w:val="23"/>
          <w:szCs w:val="23"/>
        </w:rPr>
        <w:t>eds</w:t>
      </w:r>
      <w:proofErr w:type="spellEnd"/>
      <w:r w:rsidRPr="00664680">
        <w:rPr>
          <w:rFonts w:ascii="Times New Roman" w:hAnsi="Times New Roman" w:cs="Times New Roman"/>
          <w:sz w:val="23"/>
          <w:szCs w:val="23"/>
        </w:rPr>
        <w:t xml:space="preserve">) Political Thinkers: From Socrates to the Present, Oxford: Oxford University Press, pp. 62-80 Additional Readings: S. </w:t>
      </w:r>
      <w:proofErr w:type="spellStart"/>
      <w:r w:rsidRPr="00664680">
        <w:rPr>
          <w:rFonts w:ascii="Times New Roman" w:hAnsi="Times New Roman" w:cs="Times New Roman"/>
          <w:sz w:val="23"/>
          <w:szCs w:val="23"/>
        </w:rPr>
        <w:t>Okin</w:t>
      </w:r>
      <w:proofErr w:type="spellEnd"/>
      <w:r w:rsidRPr="00664680">
        <w:rPr>
          <w:rFonts w:ascii="Times New Roman" w:hAnsi="Times New Roman" w:cs="Times New Roman"/>
          <w:sz w:val="23"/>
          <w:szCs w:val="23"/>
        </w:rPr>
        <w:t xml:space="preserve">, (1992) ‘Philosopher Queens and Private Wives’, in S. </w:t>
      </w:r>
      <w:proofErr w:type="spellStart"/>
      <w:r w:rsidRPr="00664680">
        <w:rPr>
          <w:rFonts w:ascii="Times New Roman" w:hAnsi="Times New Roman" w:cs="Times New Roman"/>
          <w:sz w:val="23"/>
          <w:szCs w:val="23"/>
        </w:rPr>
        <w:t>Okin</w:t>
      </w:r>
      <w:proofErr w:type="spellEnd"/>
      <w:r w:rsidRPr="00664680">
        <w:rPr>
          <w:rFonts w:ascii="Times New Roman" w:hAnsi="Times New Roman" w:cs="Times New Roman"/>
          <w:sz w:val="23"/>
          <w:szCs w:val="23"/>
        </w:rPr>
        <w:t xml:space="preserve"> Women in Western Political Thought, Princeton: Princeton University Press, pp. 28-50 R. Kraut, (1996) ‘The </w:t>
      </w:r>
      <w:proofErr w:type="spellStart"/>
      <w:r w:rsidRPr="00664680">
        <w:rPr>
          <w:rFonts w:ascii="Times New Roman" w:hAnsi="Times New Roman" w:cs="Times New Roman"/>
          <w:sz w:val="23"/>
          <w:szCs w:val="23"/>
        </w:rPr>
        <w:t>Defence</w:t>
      </w:r>
      <w:proofErr w:type="spellEnd"/>
      <w:r w:rsidRPr="00664680">
        <w:rPr>
          <w:rFonts w:ascii="Times New Roman" w:hAnsi="Times New Roman" w:cs="Times New Roman"/>
          <w:sz w:val="23"/>
          <w:szCs w:val="23"/>
        </w:rPr>
        <w:t xml:space="preserve"> of Justice in Plato's Republic’, in R. Kraut (ed.) The Cambridge Companion to Plato. Cambridge: Cambridge University Press, pp. 311-337 T. Saunders, (1996) ‘Plato's Later Political Thought’, in R. Kraut (ed.) </w:t>
      </w:r>
      <w:proofErr w:type="gramStart"/>
      <w:r w:rsidRPr="00664680">
        <w:rPr>
          <w:rFonts w:ascii="Times New Roman" w:hAnsi="Times New Roman" w:cs="Times New Roman"/>
          <w:sz w:val="23"/>
          <w:szCs w:val="23"/>
        </w:rPr>
        <w:t>The</w:t>
      </w:r>
      <w:proofErr w:type="gramEnd"/>
      <w:r w:rsidRPr="00664680">
        <w:rPr>
          <w:rFonts w:ascii="Times New Roman" w:hAnsi="Times New Roman" w:cs="Times New Roman"/>
          <w:sz w:val="23"/>
          <w:szCs w:val="23"/>
        </w:rPr>
        <w:t xml:space="preserve"> Cambridge Companion to Plato. Cambridge: Cambridge University Press, pp. 464-492. Aristotle Essential Readings: A. </w:t>
      </w:r>
      <w:proofErr w:type="spellStart"/>
      <w:r w:rsidRPr="00664680">
        <w:rPr>
          <w:rFonts w:ascii="Times New Roman" w:hAnsi="Times New Roman" w:cs="Times New Roman"/>
          <w:sz w:val="23"/>
          <w:szCs w:val="23"/>
        </w:rPr>
        <w:t>Skoble</w:t>
      </w:r>
      <w:proofErr w:type="spellEnd"/>
      <w:r w:rsidRPr="00664680">
        <w:rPr>
          <w:rFonts w:ascii="Times New Roman" w:hAnsi="Times New Roman" w:cs="Times New Roman"/>
          <w:sz w:val="23"/>
          <w:szCs w:val="23"/>
        </w:rPr>
        <w:t xml:space="preserve"> and T. </w:t>
      </w:r>
      <w:proofErr w:type="spellStart"/>
      <w:r w:rsidRPr="00664680">
        <w:rPr>
          <w:rFonts w:ascii="Times New Roman" w:hAnsi="Times New Roman" w:cs="Times New Roman"/>
          <w:sz w:val="23"/>
          <w:szCs w:val="23"/>
        </w:rPr>
        <w:t>Machan</w:t>
      </w:r>
      <w:proofErr w:type="spellEnd"/>
      <w:r w:rsidRPr="00664680">
        <w:rPr>
          <w:rFonts w:ascii="Times New Roman" w:hAnsi="Times New Roman" w:cs="Times New Roman"/>
          <w:sz w:val="23"/>
          <w:szCs w:val="23"/>
        </w:rPr>
        <w:t>, (2007) Political Philosophy: Essential Selections. New Delhi: Pearson Education, pp. 53-64. T. Burns, (2009) ‘Aristotle’, in D. Boucher, and P. Kelly, (</w:t>
      </w:r>
      <w:proofErr w:type="spellStart"/>
      <w:proofErr w:type="gramStart"/>
      <w:r w:rsidRPr="00664680">
        <w:rPr>
          <w:rFonts w:ascii="Times New Roman" w:hAnsi="Times New Roman" w:cs="Times New Roman"/>
          <w:sz w:val="23"/>
          <w:szCs w:val="23"/>
        </w:rPr>
        <w:t>eds</w:t>
      </w:r>
      <w:proofErr w:type="spellEnd"/>
      <w:proofErr w:type="gramEnd"/>
      <w:r w:rsidRPr="00664680">
        <w:rPr>
          <w:rFonts w:ascii="Times New Roman" w:hAnsi="Times New Roman" w:cs="Times New Roman"/>
          <w:sz w:val="23"/>
          <w:szCs w:val="23"/>
        </w:rPr>
        <w:t xml:space="preserve">) Political Thinkers: From Socrates to the Present. Oxford: Oxford University Press, pp.81-99. C. Taylor, (1995) ‘Politics’, in J. Barnes (ed.), </w:t>
      </w:r>
      <w:proofErr w:type="gramStart"/>
      <w:r w:rsidRPr="00664680">
        <w:rPr>
          <w:rFonts w:ascii="Times New Roman" w:hAnsi="Times New Roman" w:cs="Times New Roman"/>
          <w:sz w:val="23"/>
          <w:szCs w:val="23"/>
        </w:rPr>
        <w:t>The</w:t>
      </w:r>
      <w:proofErr w:type="gramEnd"/>
      <w:r w:rsidRPr="00664680">
        <w:rPr>
          <w:rFonts w:ascii="Times New Roman" w:hAnsi="Times New Roman" w:cs="Times New Roman"/>
          <w:sz w:val="23"/>
          <w:szCs w:val="23"/>
        </w:rPr>
        <w:t xml:space="preserve"> Cambridge Companion to Aristotle. Cambridge: Cambridge University Press, pp. 232-258</w:t>
      </w:r>
    </w:p>
    <w:p w:rsidR="00E30A5C" w:rsidRDefault="00E30A5C" w:rsidP="00B346E5">
      <w:pPr>
        <w:rPr>
          <w:rFonts w:ascii="Times New Roman" w:hAnsi="Times New Roman" w:cs="Times New Roman"/>
          <w:sz w:val="23"/>
          <w:szCs w:val="23"/>
        </w:rPr>
      </w:pPr>
      <w:r w:rsidRPr="00664680">
        <w:rPr>
          <w:rFonts w:ascii="Times New Roman" w:hAnsi="Times New Roman" w:cs="Times New Roman"/>
          <w:b/>
          <w:bCs/>
          <w:sz w:val="24"/>
          <w:szCs w:val="22"/>
        </w:rPr>
        <w:t>Additional Readings</w:t>
      </w:r>
      <w:r w:rsidRPr="00664680">
        <w:rPr>
          <w:rFonts w:ascii="Times New Roman" w:hAnsi="Times New Roman" w:cs="Times New Roman"/>
          <w:sz w:val="23"/>
          <w:szCs w:val="23"/>
        </w:rPr>
        <w:t xml:space="preserve">: J. Coleman, (2000) ‘Aristotle’, in J. Coleman </w:t>
      </w:r>
      <w:proofErr w:type="gramStart"/>
      <w:r w:rsidRPr="00664680">
        <w:rPr>
          <w:rFonts w:ascii="Times New Roman" w:hAnsi="Times New Roman" w:cs="Times New Roman"/>
          <w:sz w:val="23"/>
          <w:szCs w:val="23"/>
        </w:rPr>
        <w:t>A</w:t>
      </w:r>
      <w:proofErr w:type="gramEnd"/>
      <w:r w:rsidRPr="00664680">
        <w:rPr>
          <w:rFonts w:ascii="Times New Roman" w:hAnsi="Times New Roman" w:cs="Times New Roman"/>
          <w:sz w:val="23"/>
          <w:szCs w:val="23"/>
        </w:rPr>
        <w:t xml:space="preserve"> History of Political Thought: From Ancient Greece to Early Christianity, Oxford: Blackwell Publishers, pp.120-186 D. Hutchinson, (1995) ‘Ethics’, in J. Barnes, (ed.), The Cambridge Companion to Aristotle Cambridge: Cambridge University Press, pp. 195-232. III. Interlude: Machiavelli Essential Readings: A. </w:t>
      </w:r>
      <w:proofErr w:type="spellStart"/>
      <w:r w:rsidRPr="00664680">
        <w:rPr>
          <w:rFonts w:ascii="Times New Roman" w:hAnsi="Times New Roman" w:cs="Times New Roman"/>
          <w:sz w:val="23"/>
          <w:szCs w:val="23"/>
        </w:rPr>
        <w:t>Skoble</w:t>
      </w:r>
      <w:proofErr w:type="spellEnd"/>
      <w:r w:rsidRPr="00664680">
        <w:rPr>
          <w:rFonts w:ascii="Times New Roman" w:hAnsi="Times New Roman" w:cs="Times New Roman"/>
          <w:sz w:val="23"/>
          <w:szCs w:val="23"/>
        </w:rPr>
        <w:t xml:space="preserve"> and T. </w:t>
      </w:r>
      <w:proofErr w:type="spellStart"/>
      <w:r w:rsidRPr="00664680">
        <w:rPr>
          <w:rFonts w:ascii="Times New Roman" w:hAnsi="Times New Roman" w:cs="Times New Roman"/>
          <w:sz w:val="23"/>
          <w:szCs w:val="23"/>
        </w:rPr>
        <w:t>Machan</w:t>
      </w:r>
      <w:proofErr w:type="spellEnd"/>
      <w:r w:rsidRPr="00664680">
        <w:rPr>
          <w:rFonts w:ascii="Times New Roman" w:hAnsi="Times New Roman" w:cs="Times New Roman"/>
          <w:sz w:val="23"/>
          <w:szCs w:val="23"/>
        </w:rPr>
        <w:t xml:space="preserve">, (2007) Political Philosophy: Essential Selections. New Delhi: Pearson Education, pp. 124-130 Q. Skinner, (2000) ‘The Adviser to Princes’, in Machiavelli: A Very Short Introduction, Oxford: Oxford University Press, pp. 23-53 J. </w:t>
      </w:r>
      <w:proofErr w:type="spellStart"/>
      <w:r w:rsidRPr="00664680">
        <w:rPr>
          <w:rFonts w:ascii="Times New Roman" w:hAnsi="Times New Roman" w:cs="Times New Roman"/>
          <w:sz w:val="23"/>
          <w:szCs w:val="23"/>
        </w:rPr>
        <w:t>Femia</w:t>
      </w:r>
      <w:proofErr w:type="spellEnd"/>
      <w:r w:rsidRPr="00664680">
        <w:rPr>
          <w:rFonts w:ascii="Times New Roman" w:hAnsi="Times New Roman" w:cs="Times New Roman"/>
          <w:sz w:val="23"/>
          <w:szCs w:val="23"/>
        </w:rPr>
        <w:t>, (2009) ‘Machiavelli’, in D. Boucher, and P. Kelly, (</w:t>
      </w:r>
      <w:proofErr w:type="spellStart"/>
      <w:proofErr w:type="gramStart"/>
      <w:r w:rsidRPr="00664680">
        <w:rPr>
          <w:rFonts w:ascii="Times New Roman" w:hAnsi="Times New Roman" w:cs="Times New Roman"/>
          <w:sz w:val="23"/>
          <w:szCs w:val="23"/>
        </w:rPr>
        <w:t>eds</w:t>
      </w:r>
      <w:proofErr w:type="spellEnd"/>
      <w:proofErr w:type="gramEnd"/>
      <w:r w:rsidRPr="00664680">
        <w:rPr>
          <w:rFonts w:ascii="Times New Roman" w:hAnsi="Times New Roman" w:cs="Times New Roman"/>
          <w:sz w:val="23"/>
          <w:szCs w:val="23"/>
        </w:rPr>
        <w:t xml:space="preserve">) Political Thinkers: From Socrates to the Present. Oxford: Oxford University Press, pp. 163-184 Additional Reading: Q. Skinner, (2000) ‘The Theorist of Liberty’, in Machiavelli: A Very Short Introduction. Oxford: Oxford University Press, pp. 54-87. IV. Possessive Individualism Hobbes Essential Readings: A. </w:t>
      </w:r>
      <w:proofErr w:type="spellStart"/>
      <w:r w:rsidRPr="00664680">
        <w:rPr>
          <w:rFonts w:ascii="Times New Roman" w:hAnsi="Times New Roman" w:cs="Times New Roman"/>
          <w:sz w:val="23"/>
          <w:szCs w:val="23"/>
        </w:rPr>
        <w:t>Skoble</w:t>
      </w:r>
      <w:proofErr w:type="spellEnd"/>
      <w:r w:rsidRPr="00664680">
        <w:rPr>
          <w:rFonts w:ascii="Times New Roman" w:hAnsi="Times New Roman" w:cs="Times New Roman"/>
          <w:sz w:val="23"/>
          <w:szCs w:val="23"/>
        </w:rPr>
        <w:t xml:space="preserve"> and T. </w:t>
      </w:r>
      <w:proofErr w:type="spellStart"/>
      <w:r w:rsidRPr="00664680">
        <w:rPr>
          <w:rFonts w:ascii="Times New Roman" w:hAnsi="Times New Roman" w:cs="Times New Roman"/>
          <w:sz w:val="23"/>
          <w:szCs w:val="23"/>
        </w:rPr>
        <w:t>Machan</w:t>
      </w:r>
      <w:proofErr w:type="spellEnd"/>
      <w:r w:rsidRPr="00664680">
        <w:rPr>
          <w:rFonts w:ascii="Times New Roman" w:hAnsi="Times New Roman" w:cs="Times New Roman"/>
          <w:sz w:val="23"/>
          <w:szCs w:val="23"/>
        </w:rPr>
        <w:t xml:space="preserve">, (2007) Political Philosophy: Essential Selections. New Delhi: Pearson Education pp. 131-157. D. </w:t>
      </w:r>
      <w:proofErr w:type="spellStart"/>
      <w:r w:rsidRPr="00664680">
        <w:rPr>
          <w:rFonts w:ascii="Times New Roman" w:hAnsi="Times New Roman" w:cs="Times New Roman"/>
          <w:sz w:val="23"/>
          <w:szCs w:val="23"/>
        </w:rPr>
        <w:t>Baumgold</w:t>
      </w:r>
      <w:proofErr w:type="spellEnd"/>
      <w:r w:rsidRPr="00664680">
        <w:rPr>
          <w:rFonts w:ascii="Times New Roman" w:hAnsi="Times New Roman" w:cs="Times New Roman"/>
          <w:sz w:val="23"/>
          <w:szCs w:val="23"/>
        </w:rPr>
        <w:t>, (2009) ‘Hobbes’, in D. Boucher and P. Kelly (</w:t>
      </w:r>
      <w:proofErr w:type="spellStart"/>
      <w:proofErr w:type="gramStart"/>
      <w:r w:rsidRPr="00664680">
        <w:rPr>
          <w:rFonts w:ascii="Times New Roman" w:hAnsi="Times New Roman" w:cs="Times New Roman"/>
          <w:sz w:val="23"/>
          <w:szCs w:val="23"/>
        </w:rPr>
        <w:t>eds</w:t>
      </w:r>
      <w:proofErr w:type="spellEnd"/>
      <w:proofErr w:type="gramEnd"/>
      <w:r w:rsidRPr="00664680">
        <w:rPr>
          <w:rFonts w:ascii="Times New Roman" w:hAnsi="Times New Roman" w:cs="Times New Roman"/>
          <w:sz w:val="23"/>
          <w:szCs w:val="23"/>
        </w:rPr>
        <w:t xml:space="preserve">) Political Thinkers: From Socrates to the Present. Oxford: Oxford University Press, pp. 189-206. C. Macpherson (1962) </w:t>
      </w:r>
      <w:proofErr w:type="gramStart"/>
      <w:r w:rsidRPr="00664680">
        <w:rPr>
          <w:rFonts w:ascii="Times New Roman" w:hAnsi="Times New Roman" w:cs="Times New Roman"/>
          <w:sz w:val="23"/>
          <w:szCs w:val="23"/>
        </w:rPr>
        <w:t>The</w:t>
      </w:r>
      <w:proofErr w:type="gramEnd"/>
      <w:r w:rsidRPr="00664680">
        <w:rPr>
          <w:rFonts w:ascii="Times New Roman" w:hAnsi="Times New Roman" w:cs="Times New Roman"/>
          <w:sz w:val="23"/>
          <w:szCs w:val="23"/>
        </w:rPr>
        <w:t xml:space="preserve"> Political Theory of Possessive Individualism: Hobbes to Locke. Oxford University Press, Ontario, pp. 17-29. Additional Readings: I. </w:t>
      </w:r>
      <w:proofErr w:type="spellStart"/>
      <w:r w:rsidRPr="00664680">
        <w:rPr>
          <w:rFonts w:ascii="Times New Roman" w:hAnsi="Times New Roman" w:cs="Times New Roman"/>
          <w:sz w:val="23"/>
          <w:szCs w:val="23"/>
        </w:rPr>
        <w:t>Hampsher</w:t>
      </w:r>
      <w:proofErr w:type="spellEnd"/>
      <w:r w:rsidRPr="00664680">
        <w:rPr>
          <w:rFonts w:ascii="Times New Roman" w:hAnsi="Times New Roman" w:cs="Times New Roman"/>
          <w:sz w:val="23"/>
          <w:szCs w:val="23"/>
        </w:rPr>
        <w:t xml:space="preserve">-Monk, (2001) ‘Thomas Hobbes’, in A History of Modern Political Thought: Major Political Thinkers from Hobbes to Marx, Oxford: Blackwell Publishers, pp. 1-67. A. Ryan, (1996) ‘Hobbes's political philosophy’, in T. </w:t>
      </w:r>
      <w:proofErr w:type="spellStart"/>
      <w:r w:rsidRPr="00664680">
        <w:rPr>
          <w:rFonts w:ascii="Times New Roman" w:hAnsi="Times New Roman" w:cs="Times New Roman"/>
          <w:sz w:val="23"/>
          <w:szCs w:val="23"/>
        </w:rPr>
        <w:t>Sorell</w:t>
      </w:r>
      <w:proofErr w:type="spellEnd"/>
      <w:r w:rsidRPr="00664680">
        <w:rPr>
          <w:rFonts w:ascii="Times New Roman" w:hAnsi="Times New Roman" w:cs="Times New Roman"/>
          <w:sz w:val="23"/>
          <w:szCs w:val="23"/>
        </w:rPr>
        <w:t xml:space="preserve">, (ed.) Cambridge Companion to Hobbes. Cambridge: Cambridge University Press, pp. 208-245. Locke 48 Essential Readings: A. </w:t>
      </w:r>
      <w:proofErr w:type="spellStart"/>
      <w:r w:rsidRPr="00664680">
        <w:rPr>
          <w:rFonts w:ascii="Times New Roman" w:hAnsi="Times New Roman" w:cs="Times New Roman"/>
          <w:sz w:val="23"/>
          <w:szCs w:val="23"/>
        </w:rPr>
        <w:t>Skoble</w:t>
      </w:r>
      <w:proofErr w:type="spellEnd"/>
      <w:r w:rsidRPr="00664680">
        <w:rPr>
          <w:rFonts w:ascii="Times New Roman" w:hAnsi="Times New Roman" w:cs="Times New Roman"/>
          <w:sz w:val="23"/>
          <w:szCs w:val="23"/>
        </w:rPr>
        <w:t xml:space="preserve"> and T. </w:t>
      </w:r>
      <w:proofErr w:type="spellStart"/>
      <w:r w:rsidRPr="00664680">
        <w:rPr>
          <w:rFonts w:ascii="Times New Roman" w:hAnsi="Times New Roman" w:cs="Times New Roman"/>
          <w:sz w:val="23"/>
          <w:szCs w:val="23"/>
        </w:rPr>
        <w:t>Machan</w:t>
      </w:r>
      <w:proofErr w:type="spellEnd"/>
      <w:r w:rsidRPr="00664680">
        <w:rPr>
          <w:rFonts w:ascii="Times New Roman" w:hAnsi="Times New Roman" w:cs="Times New Roman"/>
          <w:sz w:val="23"/>
          <w:szCs w:val="23"/>
        </w:rPr>
        <w:t>, (2007) Political Philosophy: Essential Selections. New Delhi: Pearson Education, pp. 181-209. J. Waldron, (2009) ‘John Locke’, in D. Boucher and P. Kelly, (</w:t>
      </w:r>
      <w:proofErr w:type="spellStart"/>
      <w:proofErr w:type="gramStart"/>
      <w:r w:rsidRPr="00664680">
        <w:rPr>
          <w:rFonts w:ascii="Times New Roman" w:hAnsi="Times New Roman" w:cs="Times New Roman"/>
          <w:sz w:val="23"/>
          <w:szCs w:val="23"/>
        </w:rPr>
        <w:t>eds</w:t>
      </w:r>
      <w:proofErr w:type="spellEnd"/>
      <w:proofErr w:type="gramEnd"/>
      <w:r w:rsidRPr="00664680">
        <w:rPr>
          <w:rFonts w:ascii="Times New Roman" w:hAnsi="Times New Roman" w:cs="Times New Roman"/>
          <w:sz w:val="23"/>
          <w:szCs w:val="23"/>
        </w:rPr>
        <w:t xml:space="preserve">) Political Thinkers: From Socrates to the Present. Oxford: Oxford University Press, pp. 207-224 C. Macpherson, (1962) The Political Theory of Possessive Individualism: Hobbes to Locke. Oxford University Press, Ontario, pp. 194-214. Additional Readings: R. Ashcraft, (1999) ‘Locke's Political Philosophy’, in V. Chappell (ed.) </w:t>
      </w:r>
      <w:proofErr w:type="gramStart"/>
      <w:r w:rsidRPr="00664680">
        <w:rPr>
          <w:rFonts w:ascii="Times New Roman" w:hAnsi="Times New Roman" w:cs="Times New Roman"/>
          <w:sz w:val="23"/>
          <w:szCs w:val="23"/>
        </w:rPr>
        <w:t>The</w:t>
      </w:r>
      <w:proofErr w:type="gramEnd"/>
      <w:r w:rsidRPr="00664680">
        <w:rPr>
          <w:rFonts w:ascii="Times New Roman" w:hAnsi="Times New Roman" w:cs="Times New Roman"/>
          <w:sz w:val="23"/>
          <w:szCs w:val="23"/>
        </w:rPr>
        <w:t xml:space="preserve"> Cambridge Companion to Locke, Cambridge. Cambridge University Press, pp. 226-251. I. </w:t>
      </w:r>
      <w:proofErr w:type="spellStart"/>
      <w:r w:rsidRPr="00664680">
        <w:rPr>
          <w:rFonts w:ascii="Times New Roman" w:hAnsi="Times New Roman" w:cs="Times New Roman"/>
          <w:sz w:val="23"/>
          <w:szCs w:val="23"/>
        </w:rPr>
        <w:t>Hampsher</w:t>
      </w:r>
      <w:proofErr w:type="spellEnd"/>
      <w:r w:rsidRPr="00664680">
        <w:rPr>
          <w:rFonts w:ascii="Times New Roman" w:hAnsi="Times New Roman" w:cs="Times New Roman"/>
          <w:sz w:val="23"/>
          <w:szCs w:val="23"/>
        </w:rPr>
        <w:t>-Monk, (2001) A History of Modern Political Thought: Major Political Thinkers from Hobbes to Marx, Oxford: Blackwell Publishers, pp. 69-116</w:t>
      </w:r>
    </w:p>
    <w:p w:rsidR="00FB7184" w:rsidRDefault="00FB7184" w:rsidP="00B346E5">
      <w:pPr>
        <w:rPr>
          <w:rFonts w:ascii="Times New Roman" w:hAnsi="Times New Roman" w:cs="Times New Roman"/>
          <w:sz w:val="23"/>
          <w:szCs w:val="23"/>
        </w:rPr>
      </w:pPr>
    </w:p>
    <w:p w:rsidR="00FB7184" w:rsidRPr="00664680" w:rsidRDefault="00FB7184" w:rsidP="00B346E5">
      <w:pPr>
        <w:rPr>
          <w:rFonts w:ascii="Times New Roman" w:hAnsi="Times New Roman" w:cs="Times New Roman"/>
          <w:sz w:val="23"/>
          <w:szCs w:val="23"/>
        </w:rPr>
      </w:pPr>
    </w:p>
    <w:p w:rsidR="00B346E5" w:rsidRPr="00E6109D" w:rsidRDefault="00B346E5" w:rsidP="00B346E5">
      <w:pPr>
        <w:jc w:val="center"/>
        <w:rPr>
          <w:rFonts w:ascii="Times New Roman" w:eastAsia="Calibri" w:hAnsi="Times New Roman" w:cs="Times New Roman"/>
          <w:b/>
          <w:bCs/>
          <w:sz w:val="24"/>
          <w:szCs w:val="24"/>
          <w:u w:val="single"/>
        </w:rPr>
      </w:pPr>
      <w:r w:rsidRPr="00E6109D">
        <w:rPr>
          <w:rFonts w:ascii="Times New Roman" w:eastAsia="Calibri" w:hAnsi="Times New Roman" w:cs="Times New Roman"/>
          <w:b/>
          <w:bCs/>
          <w:sz w:val="24"/>
          <w:szCs w:val="24"/>
          <w:u w:val="single"/>
        </w:rPr>
        <w:t>TEACHING PLAN- JULY/DEC. 2021</w:t>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COURSE AND YEAR</w:t>
      </w:r>
      <w:proofErr w:type="gramStart"/>
      <w:r w:rsidRPr="00E6109D">
        <w:rPr>
          <w:rFonts w:ascii="Times New Roman" w:eastAsia="Calibri" w:hAnsi="Times New Roman" w:cs="Times New Roman"/>
          <w:b/>
          <w:bCs/>
        </w:rPr>
        <w:tab/>
      </w:r>
      <w:r>
        <w:rPr>
          <w:rFonts w:ascii="Times New Roman" w:eastAsia="Calibri" w:hAnsi="Times New Roman" w:cs="Times New Roman"/>
        </w:rPr>
        <w:t>:</w:t>
      </w:r>
      <w:proofErr w:type="gramEnd"/>
      <w:r>
        <w:rPr>
          <w:rFonts w:ascii="Times New Roman" w:eastAsia="Calibri" w:hAnsi="Times New Roman" w:cs="Times New Roman"/>
        </w:rPr>
        <w:tab/>
        <w:t>:</w:t>
      </w:r>
      <w:r>
        <w:rPr>
          <w:rFonts w:ascii="Times New Roman" w:eastAsia="Calibri" w:hAnsi="Times New Roman" w:cs="Times New Roman"/>
        </w:rPr>
        <w:tab/>
        <w:t>B.A (</w:t>
      </w:r>
      <w:proofErr w:type="spellStart"/>
      <w:r>
        <w:rPr>
          <w:rFonts w:ascii="Times New Roman" w:eastAsia="Calibri" w:hAnsi="Times New Roman" w:cs="Times New Roman"/>
        </w:rPr>
        <w:t>Hons</w:t>
      </w:r>
      <w:proofErr w:type="spellEnd"/>
      <w:r>
        <w:rPr>
          <w:rFonts w:ascii="Times New Roman" w:eastAsia="Calibri" w:hAnsi="Times New Roman" w:cs="Times New Roman"/>
        </w:rPr>
        <w:t>.</w:t>
      </w:r>
      <w:r w:rsidRPr="00E6109D">
        <w:rPr>
          <w:rFonts w:ascii="Times New Roman" w:eastAsia="Calibri" w:hAnsi="Times New Roman" w:cs="Times New Roman"/>
        </w:rPr>
        <w:t>) 3</w:t>
      </w:r>
      <w:r w:rsidRPr="00E6109D">
        <w:rPr>
          <w:rFonts w:ascii="Times New Roman" w:eastAsia="Calibri" w:hAnsi="Times New Roman" w:cs="Times New Roman"/>
          <w:vertAlign w:val="superscript"/>
        </w:rPr>
        <w:t>rd</w:t>
      </w:r>
      <w:r>
        <w:rPr>
          <w:rFonts w:ascii="Times New Roman" w:eastAsia="Calibri" w:hAnsi="Times New Roman" w:cs="Times New Roman"/>
        </w:rPr>
        <w:t xml:space="preserve"> YEAR Sec. A</w:t>
      </w:r>
    </w:p>
    <w:p w:rsidR="00B346E5" w:rsidRPr="00E6109D" w:rsidRDefault="00B346E5" w:rsidP="00B346E5">
      <w:pPr>
        <w:tabs>
          <w:tab w:val="left" w:pos="720"/>
          <w:tab w:val="left" w:pos="1440"/>
          <w:tab w:val="left" w:pos="2160"/>
          <w:tab w:val="left" w:pos="2880"/>
          <w:tab w:val="left" w:pos="3600"/>
          <w:tab w:val="left" w:pos="8272"/>
        </w:tabs>
        <w:jc w:val="both"/>
        <w:rPr>
          <w:rFonts w:ascii="Times New Roman" w:eastAsia="Calibri" w:hAnsi="Times New Roman" w:cs="Times New Roman"/>
          <w:b/>
          <w:bCs/>
        </w:rPr>
      </w:pPr>
      <w:r w:rsidRPr="00E6109D">
        <w:rPr>
          <w:rFonts w:ascii="Times New Roman" w:eastAsia="Calibri" w:hAnsi="Times New Roman" w:cs="Times New Roman"/>
          <w:b/>
          <w:bCs/>
        </w:rPr>
        <w:t>SEMESTER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B346E5">
        <w:rPr>
          <w:rFonts w:ascii="Times New Roman" w:eastAsia="Calibri" w:hAnsi="Times New Roman" w:cs="Times New Roman"/>
        </w:rPr>
        <w:t>6</w:t>
      </w:r>
      <w:r w:rsidRPr="00E6109D">
        <w:rPr>
          <w:rFonts w:ascii="Times New Roman" w:eastAsia="Calibri" w:hAnsi="Times New Roman" w:cs="Times New Roman"/>
          <w:vertAlign w:val="superscript"/>
        </w:rPr>
        <w:t>th</w:t>
      </w:r>
      <w:r>
        <w:rPr>
          <w:rFonts w:ascii="Times New Roman" w:eastAsia="Calibri" w:hAnsi="Times New Roman" w:cs="Times New Roman"/>
          <w:vertAlign w:val="superscript"/>
        </w:rPr>
        <w:tab/>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TAUGHT</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Pr>
          <w:rFonts w:ascii="Times New Roman" w:eastAsia="Calibri" w:hAnsi="Times New Roman" w:cs="Times New Roman"/>
        </w:rPr>
        <w:t>Individual</w:t>
      </w:r>
    </w:p>
    <w:p w:rsidR="00B346E5" w:rsidRPr="00B346E5" w:rsidRDefault="00B346E5" w:rsidP="00B346E5">
      <w:pPr>
        <w:jc w:val="both"/>
        <w:rPr>
          <w:rFonts w:ascii="Times New Roman" w:eastAsia="Calibri" w:hAnsi="Times New Roman" w:cs="Times New Roman"/>
          <w:sz w:val="23"/>
          <w:szCs w:val="23"/>
        </w:rPr>
      </w:pPr>
      <w:r w:rsidRPr="00E6109D">
        <w:rPr>
          <w:rFonts w:ascii="Times New Roman" w:eastAsia="Calibri" w:hAnsi="Times New Roman" w:cs="Times New Roman"/>
          <w:b/>
          <w:bCs/>
        </w:rPr>
        <w:t>PAPER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B346E5">
        <w:rPr>
          <w:rFonts w:ascii="Times New Roman" w:eastAsia="Calibri" w:hAnsi="Times New Roman" w:cs="Times New Roman"/>
          <w:sz w:val="23"/>
          <w:szCs w:val="23"/>
        </w:rPr>
        <w:t>Classical Political Philosophy</w:t>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FACULTY</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rPr>
        <w:tab/>
      </w:r>
      <w:proofErr w:type="spellStart"/>
      <w:r w:rsidR="00924929">
        <w:rPr>
          <w:rFonts w:ascii="Times New Roman" w:eastAsia="Calibri" w:hAnsi="Times New Roman" w:cs="Times New Roman"/>
        </w:rPr>
        <w:t>Neerja</w:t>
      </w:r>
      <w:proofErr w:type="spellEnd"/>
      <w:r w:rsidRPr="00B346E5">
        <w:rPr>
          <w:rFonts w:ascii="Times New Roman" w:eastAsia="Calibri" w:hAnsi="Times New Roman" w:cs="Times New Roman"/>
        </w:rPr>
        <w:t xml:space="preserve"> </w:t>
      </w:r>
      <w:proofErr w:type="spellStart"/>
      <w:r w:rsidRPr="00B346E5">
        <w:rPr>
          <w:rFonts w:ascii="Times New Roman" w:eastAsia="Calibri" w:hAnsi="Times New Roman" w:cs="Times New Roman"/>
        </w:rPr>
        <w:t>Dhawan</w:t>
      </w:r>
      <w:proofErr w:type="spellEnd"/>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NO OF CLASSES PER WEEK:</w:t>
      </w:r>
      <w:r w:rsidRPr="00E6109D">
        <w:rPr>
          <w:rFonts w:ascii="Times New Roman" w:eastAsia="Calibri" w:hAnsi="Times New Roman" w:cs="Times New Roman"/>
          <w:b/>
          <w:bCs/>
        </w:rPr>
        <w:tab/>
      </w:r>
      <w:r>
        <w:rPr>
          <w:rFonts w:ascii="Times New Roman" w:eastAsia="Calibri" w:hAnsi="Times New Roman" w:cs="Times New Roman"/>
        </w:rPr>
        <w:t>5</w:t>
      </w:r>
    </w:p>
    <w:p w:rsidR="00B346E5" w:rsidRPr="00E6109D" w:rsidRDefault="00B346E5" w:rsidP="00B346E5">
      <w:pPr>
        <w:jc w:val="both"/>
        <w:rPr>
          <w:rFonts w:ascii="Times New Roman" w:eastAsia="Calibri" w:hAnsi="Times New Roman" w:cs="Times New Roman"/>
          <w:b/>
          <w:bCs/>
        </w:rPr>
      </w:pPr>
      <w:r w:rsidRPr="00E6109D">
        <w:rPr>
          <w:rFonts w:ascii="Times New Roman" w:eastAsia="Calibri" w:hAnsi="Times New Roman" w:cs="Times New Roman"/>
          <w:b/>
          <w:bCs/>
        </w:rPr>
        <w:t>TUTORIALS</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2</w:t>
      </w:r>
      <w:r w:rsidRPr="00E6109D">
        <w:rPr>
          <w:rFonts w:ascii="Times New Roman" w:eastAsia="Calibri" w:hAnsi="Times New Roman" w:cs="Times New Roman"/>
          <w:b/>
          <w:bCs/>
        </w:rPr>
        <w:tab/>
      </w:r>
    </w:p>
    <w:p w:rsidR="00B346E5" w:rsidRDefault="00B346E5" w:rsidP="00B346E5"/>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Syllabus for 6th semester</w:t>
      </w:r>
    </w:p>
    <w:p w:rsidR="00B346E5" w:rsidRPr="00B346E5" w:rsidRDefault="00B346E5" w:rsidP="00B346E5">
      <w:pPr>
        <w:rPr>
          <w:rFonts w:ascii="Times New Roman" w:hAnsi="Times New Roman" w:cs="Times New Roman"/>
          <w:sz w:val="24"/>
          <w:szCs w:val="24"/>
        </w:rPr>
      </w:pP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1. Modernity and its discourses</w:t>
      </w:r>
    </w:p>
    <w:p w:rsidR="00B346E5" w:rsidRPr="00B346E5" w:rsidRDefault="00B346E5" w:rsidP="00B346E5">
      <w:pPr>
        <w:rPr>
          <w:rFonts w:ascii="Times New Roman" w:hAnsi="Times New Roman" w:cs="Times New Roman"/>
          <w:sz w:val="24"/>
          <w:szCs w:val="24"/>
        </w:rPr>
      </w:pP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2. Romantics:</w:t>
      </w: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Jean Jacques Rousseau</w:t>
      </w: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Mary Wollstonecraft</w:t>
      </w:r>
    </w:p>
    <w:p w:rsidR="00B346E5" w:rsidRPr="00B346E5" w:rsidRDefault="00B346E5" w:rsidP="00B346E5">
      <w:pPr>
        <w:rPr>
          <w:rFonts w:ascii="Times New Roman" w:hAnsi="Times New Roman" w:cs="Times New Roman"/>
          <w:sz w:val="24"/>
          <w:szCs w:val="24"/>
        </w:rPr>
      </w:pP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3. Liberal socialist</w:t>
      </w: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John Stuart mill</w:t>
      </w:r>
    </w:p>
    <w:p w:rsidR="00B346E5" w:rsidRPr="00B346E5" w:rsidRDefault="00B346E5" w:rsidP="00B346E5">
      <w:pPr>
        <w:rPr>
          <w:rFonts w:ascii="Times New Roman" w:hAnsi="Times New Roman" w:cs="Times New Roman"/>
          <w:sz w:val="24"/>
          <w:szCs w:val="24"/>
        </w:rPr>
      </w:pP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4. Radicals</w:t>
      </w: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 xml:space="preserve">Hegel </w:t>
      </w:r>
    </w:p>
    <w:p w:rsidR="00B346E5" w:rsidRPr="00B346E5" w:rsidRDefault="00B346E5" w:rsidP="00B346E5">
      <w:pPr>
        <w:rPr>
          <w:rFonts w:ascii="Times New Roman" w:hAnsi="Times New Roman" w:cs="Times New Roman"/>
          <w:sz w:val="24"/>
          <w:szCs w:val="24"/>
        </w:rPr>
      </w:pPr>
      <w:r w:rsidRPr="00B346E5">
        <w:rPr>
          <w:rFonts w:ascii="Times New Roman" w:hAnsi="Times New Roman" w:cs="Times New Roman"/>
          <w:sz w:val="24"/>
          <w:szCs w:val="24"/>
        </w:rPr>
        <w:t>Karl Marx</w:t>
      </w:r>
    </w:p>
    <w:sectPr w:rsidR="00B346E5" w:rsidRPr="00B346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72595"/>
    <w:multiLevelType w:val="hybridMultilevel"/>
    <w:tmpl w:val="262258F6"/>
    <w:lvl w:ilvl="0" w:tplc="49EE8D66">
      <w:start w:val="1"/>
      <w:numFmt w:val="upp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6E5"/>
    <w:rsid w:val="00513481"/>
    <w:rsid w:val="00664680"/>
    <w:rsid w:val="007E1DED"/>
    <w:rsid w:val="00924929"/>
    <w:rsid w:val="00B346E5"/>
    <w:rsid w:val="00E30A5C"/>
    <w:rsid w:val="00FB71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6E5"/>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A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6E5"/>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user</cp:lastModifiedBy>
  <cp:revision>2</cp:revision>
  <dcterms:created xsi:type="dcterms:W3CDTF">2021-10-07T12:58:00Z</dcterms:created>
  <dcterms:modified xsi:type="dcterms:W3CDTF">2021-10-07T12:58:00Z</dcterms:modified>
</cp:coreProperties>
</file>